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047CA" w14:textId="74631123" w:rsidR="00F56155" w:rsidRDefault="009D5C42" w:rsidP="00A854E6">
      <w:pPr>
        <w:spacing w:line="320" w:lineRule="exact"/>
        <w:ind w:leftChars="590" w:left="1416"/>
        <w:rPr>
          <w:rFonts w:ascii="Arial" w:eastAsia="ＭＳ ゴシック" w:hAnsi="Arial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大気中親電子物質</w:t>
      </w:r>
      <w:r w:rsidRPr="00610756">
        <w:rPr>
          <w:rFonts w:asciiTheme="majorHAnsi" w:eastAsia="ＭＳ ゴシック" w:hAnsiTheme="majorHAnsi"/>
          <w:b/>
          <w:sz w:val="28"/>
          <w:szCs w:val="28"/>
        </w:rPr>
        <w:t>1,2-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ナフトキノン</w:t>
      </w:r>
      <w:r w:rsidR="007114B9">
        <w:rPr>
          <w:rFonts w:ascii="Times New Roman" w:eastAsia="ＭＳ ゴシック" w:hAnsi="Times New Roman" w:hint="eastAsia"/>
          <w:b/>
          <w:sz w:val="28"/>
          <w:szCs w:val="28"/>
        </w:rPr>
        <w:t>に対する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細胞内</w:t>
      </w:r>
      <w:r>
        <w:rPr>
          <w:rFonts w:ascii="Times New Roman" w:eastAsia="ＭＳ ゴシック" w:hAnsi="Times New Roman" w:hint="eastAsia"/>
          <w:b/>
          <w:sz w:val="28"/>
          <w:szCs w:val="28"/>
        </w:rPr>
        <w:t>活性イオウ分子の防御的役割</w:t>
      </w:r>
    </w:p>
    <w:p w14:paraId="45CEDC0F" w14:textId="77777777" w:rsidR="00F56155" w:rsidRDefault="00F56155" w:rsidP="00F56155">
      <w:pPr>
        <w:spacing w:line="0" w:lineRule="atLeast"/>
        <w:ind w:leftChars="536" w:left="1286" w:firstLine="131"/>
        <w:rPr>
          <w:rFonts w:ascii="Times New Roman" w:eastAsia="ＭＳ 明朝" w:hAnsi="Times New Roman"/>
          <w:b/>
        </w:rPr>
      </w:pPr>
    </w:p>
    <w:p w14:paraId="2BDD16D3" w14:textId="45AAE010" w:rsidR="00F56155" w:rsidRPr="002B7E01" w:rsidRDefault="00F56155" w:rsidP="00F56155">
      <w:pPr>
        <w:tabs>
          <w:tab w:val="left" w:pos="1440"/>
        </w:tabs>
        <w:spacing w:line="280" w:lineRule="exact"/>
        <w:ind w:firstLine="1418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◯</w:t>
      </w:r>
      <w:r w:rsidR="00BE43A2" w:rsidRPr="003A308B">
        <w:rPr>
          <w:rFonts w:ascii="ＭＳ 明朝" w:eastAsia="ＭＳ 明朝" w:hAnsi="ＭＳ 明朝" w:hint="eastAsia"/>
        </w:rPr>
        <w:t>東邦</w:t>
      </w:r>
      <w:r w:rsidR="00E63238">
        <w:rPr>
          <w:rFonts w:ascii="ＭＳ 明朝" w:eastAsia="ＭＳ 明朝" w:hAnsi="ＭＳ 明朝" w:hint="eastAsia"/>
        </w:rPr>
        <w:t xml:space="preserve"> </w:t>
      </w:r>
      <w:r w:rsidR="008862F8">
        <w:rPr>
          <w:rFonts w:ascii="ＭＳ 明朝" w:eastAsia="ＭＳ 明朝" w:hAnsi="ＭＳ 明朝" w:hint="eastAsia"/>
        </w:rPr>
        <w:t>花子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5A0816">
        <w:rPr>
          <w:rFonts w:ascii="ＭＳ 明朝" w:eastAsia="ＭＳ 明朝" w:hAnsi="ＭＳ 明朝" w:hint="eastAsia"/>
        </w:rPr>
        <w:t>医薬</w:t>
      </w:r>
      <w:r w:rsidR="009D5C42">
        <w:rPr>
          <w:rFonts w:ascii="ＭＳ 明朝" w:eastAsia="ＭＳ 明朝" w:hAnsi="ＭＳ 明朝"/>
        </w:rPr>
        <w:t xml:space="preserve"> </w:t>
      </w:r>
      <w:r w:rsidR="008862F8">
        <w:rPr>
          <w:rFonts w:ascii="ＭＳ 明朝" w:eastAsia="ＭＳ 明朝" w:hAnsi="ＭＳ 明朝" w:hint="eastAsia"/>
        </w:rPr>
        <w:t>太郎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8F728C" w:rsidRPr="003A4840">
        <w:rPr>
          <w:rFonts w:ascii="Times New Roman" w:eastAsia="ＭＳ 明朝" w:hAnsi="Times New Roman"/>
        </w:rPr>
        <w:t>John</w:t>
      </w:r>
      <w:r w:rsidR="008F728C">
        <w:rPr>
          <w:rFonts w:ascii="ＭＳ 明朝" w:eastAsia="ＭＳ 明朝" w:hAnsi="ＭＳ 明朝"/>
        </w:rPr>
        <w:t xml:space="preserve"> </w:t>
      </w:r>
      <w:r w:rsidR="008F728C" w:rsidRPr="003A4840">
        <w:rPr>
          <w:rFonts w:ascii="Times New Roman" w:eastAsia="ＭＳ 明朝" w:hAnsi="Times New Roman"/>
        </w:rPr>
        <w:t>May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</w:p>
    <w:p w14:paraId="5BC15B4B" w14:textId="59906654" w:rsidR="00F56155" w:rsidRPr="002B7E01" w:rsidRDefault="00F56155" w:rsidP="00F56155">
      <w:pPr>
        <w:tabs>
          <w:tab w:val="left" w:pos="1440"/>
        </w:tabs>
        <w:spacing w:line="280" w:lineRule="exact"/>
        <w:ind w:firstLine="1320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（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="003A308B" w:rsidRPr="003A308B">
        <w:rPr>
          <w:rFonts w:ascii="ＭＳ 明朝" w:eastAsia="ＭＳ 明朝" w:hAnsi="ＭＳ 明朝" w:hint="eastAsia"/>
        </w:rPr>
        <w:t>東邦大</w:t>
      </w:r>
      <w:r w:rsidRPr="002B7E01">
        <w:rPr>
          <w:rFonts w:ascii="ＭＳ 明朝" w:eastAsia="ＭＳ 明朝" w:hAnsi="ＭＳ 明朝" w:hint="eastAsia"/>
        </w:rPr>
        <w:t>・薬，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  <w:r w:rsidR="00D57399">
        <w:rPr>
          <w:rFonts w:ascii="ＭＳ 明朝" w:eastAsia="ＭＳ 明朝" w:hAnsi="ＭＳ 明朝" w:hint="eastAsia"/>
        </w:rPr>
        <w:t>名古屋</w:t>
      </w:r>
      <w:r w:rsidR="005A0816">
        <w:rPr>
          <w:rFonts w:ascii="ＭＳ 明朝" w:eastAsia="ＭＳ 明朝" w:hAnsi="ＭＳ 明朝" w:hint="eastAsia"/>
        </w:rPr>
        <w:t>大</w:t>
      </w:r>
      <w:r w:rsidR="009D5C42">
        <w:rPr>
          <w:rFonts w:ascii="ＭＳ 明朝" w:eastAsia="ＭＳ 明朝" w:hAnsi="ＭＳ 明朝" w:hint="eastAsia"/>
        </w:rPr>
        <w:t>・薬</w:t>
      </w:r>
      <w:r w:rsidRPr="002B7E01">
        <w:rPr>
          <w:rFonts w:ascii="ＭＳ 明朝" w:eastAsia="ＭＳ 明朝" w:hAnsi="ＭＳ 明朝" w:hint="eastAsia"/>
        </w:rPr>
        <w:t>）</w:t>
      </w:r>
    </w:p>
    <w:p w14:paraId="23D82065" w14:textId="77777777" w:rsidR="00F56155" w:rsidRPr="008862F8" w:rsidRDefault="00F56155" w:rsidP="00F56155">
      <w:pPr>
        <w:spacing w:line="280" w:lineRule="exact"/>
        <w:rPr>
          <w:rFonts w:ascii="ＭＳ 明朝" w:eastAsia="ＭＳ 明朝" w:hAnsi="Times New Roman"/>
          <w:sz w:val="22"/>
        </w:rPr>
      </w:pPr>
    </w:p>
    <w:p w14:paraId="355F757E" w14:textId="77777777" w:rsidR="00F56155" w:rsidRPr="004710B0" w:rsidRDefault="00F56155" w:rsidP="00F56155">
      <w:pPr>
        <w:spacing w:line="280" w:lineRule="exact"/>
        <w:ind w:right="20"/>
        <w:rPr>
          <w:rFonts w:ascii="Times New Roman" w:eastAsia="ＭＳ 明朝" w:hAnsi="Times New Roman" w:cs="ＭＳ 明朝"/>
          <w:color w:val="000000"/>
          <w:kern w:val="0"/>
        </w:rPr>
      </w:pPr>
      <w:r w:rsidRPr="004710B0">
        <w:rPr>
          <w:rFonts w:ascii="Times New Roman" w:eastAsia="ＭＳ 明朝" w:hAnsi="Times New Roman" w:hint="eastAsia"/>
        </w:rPr>
        <w:t>【目的】</w:t>
      </w:r>
      <w:r w:rsidR="008F728C">
        <w:rPr>
          <w:rFonts w:ascii="Times New Roman" w:eastAsia="ＭＳ 明朝" w:hAnsi="Times New Roman" w:hint="eastAsia"/>
        </w:rPr>
        <w:t>大気中親電子物質である</w:t>
      </w:r>
      <w:r w:rsidR="008F728C">
        <w:rPr>
          <w:rFonts w:ascii="Times New Roman" w:eastAsia="ＭＳ 明朝" w:hAnsi="Times New Roman"/>
        </w:rPr>
        <w:t>1,2-</w:t>
      </w:r>
      <w:r w:rsidR="008F728C">
        <w:rPr>
          <w:rFonts w:ascii="Times New Roman" w:eastAsia="ＭＳ 明朝" w:hAnsi="Times New Roman" w:hint="eastAsia"/>
        </w:rPr>
        <w:t>ナフトキノン（</w:t>
      </w:r>
      <w:r w:rsidR="008F728C">
        <w:rPr>
          <w:rFonts w:ascii="Times New Roman" w:eastAsia="ＭＳ 明朝" w:hAnsi="Times New Roman"/>
        </w:rPr>
        <w:t>1,2-NQ</w:t>
      </w:r>
      <w:r w:rsidR="008F728C">
        <w:rPr>
          <w:rFonts w:ascii="Times New Roman" w:eastAsia="ＭＳ 明朝" w:hAnsi="Times New Roman" w:hint="eastAsia"/>
        </w:rPr>
        <w:t>）は細胞内において反応性システイン残基を有するセンサータンパク質と容易に共有結合を形成し、</w:t>
      </w:r>
      <w:r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</w:t>
      </w:r>
      <w:r w:rsidRPr="004710B0">
        <w:rPr>
          <w:rFonts w:ascii="Times New Roman" w:eastAsia="ＭＳ 明朝" w:hAnsi="Times New Roman" w:cs="ＭＳ 明朝"/>
          <w:color w:val="000000"/>
          <w:kern w:val="0"/>
        </w:rPr>
        <w:t xml:space="preserve"> </w:t>
      </w:r>
    </w:p>
    <w:p w14:paraId="2A2B4275" w14:textId="77777777" w:rsidR="00F56155" w:rsidRPr="004710B0" w:rsidRDefault="00A4387F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【方法】</w:t>
      </w:r>
      <w:r w:rsidRPr="00A4387F">
        <w:rPr>
          <w:rFonts w:ascii="Times New Roman" w:hAnsi="Times New Roman" w:hint="eastAsia"/>
        </w:rPr>
        <w:t>ヒト気管上皮由来</w:t>
      </w:r>
      <w:r w:rsidRPr="00A4387F">
        <w:rPr>
          <w:rFonts w:ascii="Times New Roman" w:hAnsi="Times New Roman" w:hint="eastAsia"/>
        </w:rPr>
        <w:t>BEAS-2B</w:t>
      </w:r>
      <w:r w:rsidRPr="00A4387F">
        <w:rPr>
          <w:rFonts w:ascii="Times New Roman" w:hAnsi="Times New Roman" w:hint="eastAsia"/>
        </w:rPr>
        <w:t>細胞</w:t>
      </w:r>
      <w:r>
        <w:rPr>
          <w:rFonts w:ascii="Times New Roman" w:hAnsi="Times New Roman" w:hint="eastAsia"/>
        </w:rPr>
        <w:t>を用い、</w:t>
      </w:r>
      <w:r w:rsidR="00F56155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</w:t>
      </w:r>
    </w:p>
    <w:p w14:paraId="58A15A9E" w14:textId="77777777" w:rsidR="00F56155" w:rsidRPr="004710B0" w:rsidRDefault="00F56155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 w:rsidRPr="004710B0">
        <w:rPr>
          <w:rFonts w:ascii="Times New Roman" w:hAnsi="Times New Roman" w:hint="eastAsia"/>
        </w:rPr>
        <w:t>【結果および考察】</w:t>
      </w:r>
      <w:r w:rsidR="002E17A9" w:rsidRPr="00A4387F">
        <w:rPr>
          <w:rFonts w:ascii="Times New Roman" w:hAnsi="Times New Roman" w:hint="eastAsia"/>
        </w:rPr>
        <w:t>BEAS-2B</w:t>
      </w:r>
      <w:r w:rsidR="002E17A9" w:rsidRPr="00A4387F">
        <w:rPr>
          <w:rFonts w:ascii="Times New Roman" w:hAnsi="Times New Roman" w:hint="eastAsia"/>
        </w:rPr>
        <w:t>細胞</w:t>
      </w:r>
      <w:r w:rsidR="002E17A9">
        <w:rPr>
          <w:rFonts w:ascii="Times New Roman" w:hAnsi="Times New Roman" w:hint="eastAsia"/>
        </w:rPr>
        <w:t>を</w:t>
      </w:r>
      <w:r w:rsidR="00416F34">
        <w:rPr>
          <w:rFonts w:ascii="Times New Roman" w:hAnsi="Times New Roman"/>
        </w:rPr>
        <w:t>1,2-NQ</w:t>
      </w:r>
      <w:r w:rsidR="00EB1771">
        <w:rPr>
          <w:rFonts w:ascii="Times New Roman" w:hAnsi="Times New Roman" w:hint="eastAsia"/>
        </w:rPr>
        <w:t>に曝露した結果</w:t>
      </w:r>
      <w:r w:rsidR="00927841">
        <w:rPr>
          <w:rFonts w:ascii="Times New Roman" w:hAnsi="Times New Roman" w:hint="eastAsia"/>
        </w:rPr>
        <w:t>、</w:t>
      </w:r>
      <w:r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2E17A9">
        <w:rPr>
          <w:rFonts w:ascii="Times New Roman" w:hAnsi="Times New Roman" w:hint="eastAsia"/>
        </w:rPr>
        <w:t>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14:paraId="411E509E" w14:textId="77777777" w:rsidR="00F56155" w:rsidRPr="0069050D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14:paraId="4307827C" w14:textId="77777777" w:rsidR="00F56155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14:paraId="122594A9" w14:textId="77777777" w:rsidR="00F56155" w:rsidRPr="005D71DD" w:rsidRDefault="007114B9" w:rsidP="00A854E6">
      <w:pPr>
        <w:pStyle w:val="20032"/>
        <w:adjustRightInd/>
        <w:spacing w:line="320" w:lineRule="exact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14:paraId="46C4C10E" w14:textId="75132052" w:rsidR="00F56155" w:rsidRPr="005D71DD" w:rsidRDefault="00F56155" w:rsidP="00F56155">
      <w:pPr>
        <w:pStyle w:val="20033"/>
        <w:spacing w:line="280" w:lineRule="exact"/>
      </w:pPr>
      <w:r>
        <w:rPr>
          <w:rFonts w:hint="eastAsia"/>
        </w:rPr>
        <w:t>◯</w:t>
      </w:r>
      <w:r w:rsidR="008862F8">
        <w:rPr>
          <w:rFonts w:hint="eastAsia"/>
        </w:rPr>
        <w:t>Hanako</w:t>
      </w:r>
      <w:r>
        <w:t xml:space="preserve"> </w:t>
      </w:r>
      <w:r w:rsidR="00BE43A2">
        <w:t>Toho</w:t>
      </w:r>
      <w:r w:rsidR="00BE43A2" w:rsidRPr="00D80330">
        <w:rPr>
          <w:vertAlign w:val="superscript"/>
        </w:rPr>
        <w:t xml:space="preserve"> </w:t>
      </w:r>
      <w:r w:rsidR="00B83110"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8862F8">
        <w:t>Taro</w:t>
      </w:r>
      <w:r>
        <w:t xml:space="preserve"> </w:t>
      </w:r>
      <w:r w:rsidR="005A0816">
        <w:t>Iyaku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2E17A9">
        <w:t>John May</w:t>
      </w:r>
      <w:r w:rsidRPr="00D80330">
        <w:rPr>
          <w:vertAlign w:val="superscript"/>
        </w:rPr>
        <w:t>2</w:t>
      </w:r>
      <w:r w:rsidRPr="005D71DD">
        <w:t xml:space="preserve"> (</w:t>
      </w:r>
      <w:r w:rsidRPr="00E8232F">
        <w:rPr>
          <w:vertAlign w:val="superscript"/>
        </w:rPr>
        <w:t>1</w:t>
      </w:r>
      <w:r w:rsidR="003A308B">
        <w:t>Fac. Pharm. Sci., Toho Univ</w:t>
      </w:r>
      <w:r>
        <w:t xml:space="preserve">, </w:t>
      </w:r>
      <w:r w:rsidRPr="00E8232F">
        <w:rPr>
          <w:vertAlign w:val="superscript"/>
        </w:rPr>
        <w:t>2</w:t>
      </w:r>
      <w:r w:rsidR="003E7408">
        <w:t>G</w:t>
      </w:r>
      <w:r w:rsidR="005A0816">
        <w:t xml:space="preserve">rad. Sch. </w:t>
      </w:r>
      <w:r w:rsidR="004559EB">
        <w:rPr>
          <w:rFonts w:hint="eastAsia"/>
        </w:rPr>
        <w:t>Pharm.</w:t>
      </w:r>
      <w:r w:rsidR="005A0816">
        <w:t xml:space="preserve"> Sci.,</w:t>
      </w:r>
      <w:r w:rsidR="008862F8">
        <w:t xml:space="preserve"> </w:t>
      </w:r>
      <w:r w:rsidR="004559EB">
        <w:rPr>
          <w:rFonts w:hint="eastAsia"/>
        </w:rPr>
        <w:t>Nagoya Univ</w:t>
      </w:r>
      <w:r>
        <w:t>.</w:t>
      </w:r>
      <w:r w:rsidRPr="005D71DD">
        <w:t>)</w:t>
      </w:r>
    </w:p>
    <w:p w14:paraId="052F0FA1" w14:textId="77777777" w:rsidR="00EB1771" w:rsidRDefault="00927841" w:rsidP="00F56155">
      <w:pPr>
        <w:spacing w:line="28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>mospheric electrophile--------</w:t>
      </w:r>
      <w:r w:rsidR="00005E2D">
        <w:t>---------------</w:t>
      </w:r>
      <w:r w:rsidR="00EB1771">
        <w:t>-------------------------------</w:t>
      </w:r>
    </w:p>
    <w:p w14:paraId="79774949" w14:textId="77777777" w:rsidR="00F56155" w:rsidRPr="00EB1771" w:rsidRDefault="00EB1771" w:rsidP="00EB1771">
      <w:pPr>
        <w:spacing w:line="28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CDFDE" w14:textId="77777777" w:rsidR="00975AFC" w:rsidRDefault="00975AFC" w:rsidP="00F56155">
      <w:r>
        <w:separator/>
      </w:r>
    </w:p>
  </w:endnote>
  <w:endnote w:type="continuationSeparator" w:id="0">
    <w:p w14:paraId="100C4390" w14:textId="77777777" w:rsidR="00975AFC" w:rsidRDefault="00975AFC" w:rsidP="00F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35F64" w14:textId="77777777" w:rsidR="00975AFC" w:rsidRDefault="00975AFC" w:rsidP="00F56155">
      <w:r>
        <w:separator/>
      </w:r>
    </w:p>
  </w:footnote>
  <w:footnote w:type="continuationSeparator" w:id="0">
    <w:p w14:paraId="5CC82CA7" w14:textId="77777777" w:rsidR="00975AFC" w:rsidRDefault="00975AFC" w:rsidP="00F5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87"/>
    <w:rsid w:val="00005E2D"/>
    <w:rsid w:val="0001229C"/>
    <w:rsid w:val="00101423"/>
    <w:rsid w:val="001819C4"/>
    <w:rsid w:val="00285F0D"/>
    <w:rsid w:val="00295157"/>
    <w:rsid w:val="002E17A9"/>
    <w:rsid w:val="003A308B"/>
    <w:rsid w:val="003A4840"/>
    <w:rsid w:val="003E7408"/>
    <w:rsid w:val="003F5A87"/>
    <w:rsid w:val="00416F34"/>
    <w:rsid w:val="004559EB"/>
    <w:rsid w:val="004C27F5"/>
    <w:rsid w:val="004F625C"/>
    <w:rsid w:val="005A0816"/>
    <w:rsid w:val="0060497A"/>
    <w:rsid w:val="00604FC9"/>
    <w:rsid w:val="00610756"/>
    <w:rsid w:val="007114B9"/>
    <w:rsid w:val="007B06EA"/>
    <w:rsid w:val="008862F8"/>
    <w:rsid w:val="008F728C"/>
    <w:rsid w:val="00927841"/>
    <w:rsid w:val="00975AFC"/>
    <w:rsid w:val="009D5C42"/>
    <w:rsid w:val="00A4387F"/>
    <w:rsid w:val="00A854E6"/>
    <w:rsid w:val="00B13844"/>
    <w:rsid w:val="00B2727D"/>
    <w:rsid w:val="00B53B98"/>
    <w:rsid w:val="00B83110"/>
    <w:rsid w:val="00BC1628"/>
    <w:rsid w:val="00BE43A2"/>
    <w:rsid w:val="00CD2DAF"/>
    <w:rsid w:val="00D43C15"/>
    <w:rsid w:val="00D57399"/>
    <w:rsid w:val="00E0500C"/>
    <w:rsid w:val="00E63238"/>
    <w:rsid w:val="00E76878"/>
    <w:rsid w:val="00EA0BC1"/>
    <w:rsid w:val="00EB1771"/>
    <w:rsid w:val="00F04A6E"/>
    <w:rsid w:val="00F137BF"/>
    <w:rsid w:val="00F42582"/>
    <w:rsid w:val="00F5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584529"/>
  <w15:docId w15:val="{3F457B7C-2A20-4068-A3DC-2AC66077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岩渕 あやか</cp:lastModifiedBy>
  <cp:revision>7</cp:revision>
  <cp:lastPrinted>2016-04-27T04:55:00Z</cp:lastPrinted>
  <dcterms:created xsi:type="dcterms:W3CDTF">2021-03-29T23:53:00Z</dcterms:created>
  <dcterms:modified xsi:type="dcterms:W3CDTF">2021-04-05T01:07:00Z</dcterms:modified>
</cp:coreProperties>
</file>